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E32" w:rsidRPr="004F5B8B" w:rsidRDefault="003B2E32" w:rsidP="003B2E32">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3B2E32" w:rsidRPr="004F5B8B" w:rsidRDefault="003B2E32" w:rsidP="003B2E32">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3B2E32" w:rsidRPr="004F5B8B" w:rsidRDefault="003B2E32" w:rsidP="003B2E32">
      <w:pPr>
        <w:spacing w:after="0" w:line="240" w:lineRule="auto"/>
        <w:ind w:firstLine="284"/>
        <w:jc w:val="center"/>
        <w:rPr>
          <w:rFonts w:ascii="Times New Roman" w:hAnsi="Times New Roman" w:cs="Times New Roman"/>
          <w:b/>
          <w:sz w:val="24"/>
          <w:szCs w:val="24"/>
          <w:lang w:val="kk-KZ"/>
        </w:rPr>
      </w:pPr>
    </w:p>
    <w:p w:rsidR="003B2E32" w:rsidRPr="004F5B8B" w:rsidRDefault="003B2E32" w:rsidP="003B2E32">
      <w:pPr>
        <w:spacing w:after="0" w:line="240" w:lineRule="auto"/>
        <w:ind w:firstLine="284"/>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3B2E32" w:rsidRPr="004F5B8B" w:rsidRDefault="003B2E32" w:rsidP="003B2E32">
      <w:pPr>
        <w:spacing w:after="0" w:line="240" w:lineRule="auto"/>
        <w:ind w:firstLine="284"/>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4 (58)</w:t>
      </w:r>
    </w:p>
    <w:p w:rsidR="003B2E32" w:rsidRDefault="003B2E32" w:rsidP="003B2E32">
      <w:pPr>
        <w:spacing w:after="0" w:line="240" w:lineRule="auto"/>
        <w:ind w:firstLine="284"/>
        <w:jc w:val="both"/>
        <w:rPr>
          <w:rFonts w:ascii="Times New Roman" w:eastAsia="Times New Roman" w:hAnsi="Times New Roman" w:cs="Times New Roman"/>
          <w:sz w:val="24"/>
          <w:szCs w:val="24"/>
          <w:lang w:val="kk-KZ"/>
        </w:rPr>
      </w:pPr>
      <w:r w:rsidRPr="004F5B8B">
        <w:rPr>
          <w:rFonts w:ascii="Times New Roman" w:hAnsi="Times New Roman" w:cs="Times New Roman"/>
          <w:b/>
          <w:sz w:val="24"/>
          <w:szCs w:val="24"/>
          <w:lang w:val="kk-KZ"/>
        </w:rPr>
        <w:t xml:space="preserve">Дәрисниң мавзуси: </w:t>
      </w:r>
      <w:r w:rsidRPr="004F5B8B">
        <w:rPr>
          <w:rFonts w:ascii="Times New Roman" w:eastAsia="Times New Roman" w:hAnsi="Times New Roman" w:cs="Times New Roman"/>
          <w:sz w:val="24"/>
          <w:szCs w:val="24"/>
          <w:lang w:val="kk-KZ"/>
        </w:rPr>
        <w:t xml:space="preserve">Әсәрдики қәһриманлар: </w:t>
      </w:r>
      <w:r>
        <w:rPr>
          <w:rFonts w:ascii="Times New Roman" w:eastAsia="Times New Roman" w:hAnsi="Times New Roman" w:cs="Times New Roman"/>
          <w:sz w:val="24"/>
          <w:szCs w:val="24"/>
          <w:lang w:val="kk-KZ"/>
        </w:rPr>
        <w:t>Җ</w:t>
      </w:r>
      <w:r w:rsidRPr="004F5B8B">
        <w:rPr>
          <w:rFonts w:ascii="Times New Roman" w:eastAsia="Times New Roman" w:hAnsi="Times New Roman" w:cs="Times New Roman"/>
          <w:sz w:val="24"/>
          <w:szCs w:val="24"/>
          <w:lang w:val="kk-KZ"/>
        </w:rPr>
        <w:t>аң-</w:t>
      </w:r>
      <w:r>
        <w:rPr>
          <w:rFonts w:ascii="Times New Roman" w:eastAsia="Times New Roman" w:hAnsi="Times New Roman" w:cs="Times New Roman"/>
          <w:sz w:val="24"/>
          <w:szCs w:val="24"/>
          <w:lang w:val="kk-KZ"/>
        </w:rPr>
        <w:t>җ</w:t>
      </w:r>
      <w:r w:rsidRPr="004F5B8B">
        <w:rPr>
          <w:rFonts w:ascii="Times New Roman" w:eastAsia="Times New Roman" w:hAnsi="Times New Roman" w:cs="Times New Roman"/>
          <w:sz w:val="24"/>
          <w:szCs w:val="24"/>
          <w:lang w:val="kk-KZ"/>
        </w:rPr>
        <w:t>уң. Орда  мәнзириси</w:t>
      </w:r>
    </w:p>
    <w:p w:rsidR="003B2E32" w:rsidRPr="004F5B8B" w:rsidRDefault="003B2E32" w:rsidP="003B2E32">
      <w:pPr>
        <w:spacing w:after="0" w:line="240" w:lineRule="auto"/>
        <w:ind w:firstLine="284"/>
        <w:jc w:val="both"/>
        <w:rPr>
          <w:rFonts w:ascii="Times New Roman" w:hAnsi="Times New Roman" w:cs="Times New Roman"/>
          <w:sz w:val="24"/>
          <w:szCs w:val="24"/>
          <w:lang w:val="kk-KZ"/>
        </w:rPr>
      </w:pPr>
      <w:r w:rsidRPr="004F5B8B">
        <w:rPr>
          <w:rFonts w:ascii="Times New Roman" w:eastAsia="Times New Roman" w:hAnsi="Times New Roman" w:cs="Times New Roman"/>
          <w:sz w:val="24"/>
          <w:szCs w:val="24"/>
          <w:lang w:val="kk-KZ"/>
        </w:rPr>
        <w:t xml:space="preserve"> </w:t>
      </w:r>
    </w:p>
    <w:p w:rsidR="003B2E32" w:rsidRDefault="003B2E32" w:rsidP="003B2E32">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1. 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 xml:space="preserve">Сиз бу дәристә </w:t>
      </w:r>
      <w:r w:rsidRPr="004F5B8B">
        <w:rPr>
          <w:rFonts w:ascii="Times New Roman" w:eastAsia="Times New Roman" w:hAnsi="Times New Roman" w:cs="Times New Roman"/>
          <w:sz w:val="24"/>
          <w:szCs w:val="24"/>
          <w:lang w:val="kk-KZ"/>
        </w:rPr>
        <w:t xml:space="preserve">әсәр қәһримани </w:t>
      </w:r>
      <w:r>
        <w:rPr>
          <w:rFonts w:ascii="Times New Roman" w:eastAsia="Times New Roman" w:hAnsi="Times New Roman" w:cs="Times New Roman"/>
          <w:sz w:val="24"/>
          <w:szCs w:val="24"/>
          <w:lang w:val="kk-KZ"/>
        </w:rPr>
        <w:t>Җ</w:t>
      </w:r>
      <w:r w:rsidRPr="004F5B8B">
        <w:rPr>
          <w:rFonts w:ascii="Times New Roman" w:eastAsia="Times New Roman" w:hAnsi="Times New Roman" w:cs="Times New Roman"/>
          <w:sz w:val="24"/>
          <w:szCs w:val="24"/>
          <w:lang w:val="kk-KZ"/>
        </w:rPr>
        <w:t>аң-</w:t>
      </w:r>
      <w:r>
        <w:rPr>
          <w:rFonts w:ascii="Times New Roman" w:eastAsia="Times New Roman" w:hAnsi="Times New Roman" w:cs="Times New Roman"/>
          <w:sz w:val="24"/>
          <w:szCs w:val="24"/>
          <w:lang w:val="kk-KZ"/>
        </w:rPr>
        <w:t>җ</w:t>
      </w:r>
      <w:r w:rsidRPr="004F5B8B">
        <w:rPr>
          <w:rFonts w:ascii="Times New Roman" w:eastAsia="Times New Roman" w:hAnsi="Times New Roman" w:cs="Times New Roman"/>
          <w:sz w:val="24"/>
          <w:szCs w:val="24"/>
          <w:lang w:val="kk-KZ"/>
        </w:rPr>
        <w:t xml:space="preserve">уң вә Орда  мәнзириси </w:t>
      </w:r>
      <w:r w:rsidRPr="004F5B8B">
        <w:rPr>
          <w:rFonts w:ascii="Times New Roman" w:hAnsi="Times New Roman" w:cs="Times New Roman"/>
          <w:sz w:val="24"/>
          <w:szCs w:val="24"/>
          <w:lang w:val="kk-KZ"/>
        </w:rPr>
        <w:t xml:space="preserve"> һәққидә  тонушуп чиқишиңиз лазим.</w:t>
      </w:r>
    </w:p>
    <w:p w:rsidR="003B2E32" w:rsidRPr="004F5B8B" w:rsidRDefault="003B2E32" w:rsidP="003B2E32">
      <w:pPr>
        <w:spacing w:after="0" w:line="240" w:lineRule="auto"/>
        <w:jc w:val="both"/>
        <w:rPr>
          <w:rFonts w:ascii="Times New Roman" w:hAnsi="Times New Roman" w:cs="Times New Roman"/>
          <w:sz w:val="24"/>
          <w:szCs w:val="24"/>
          <w:lang w:val="kk-KZ"/>
        </w:rPr>
      </w:pPr>
    </w:p>
    <w:p w:rsidR="003B2E32" w:rsidRPr="004F5B8B" w:rsidRDefault="003B2E32" w:rsidP="003B2E32">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2. Қисқа тезислиқ конспект </w:t>
      </w:r>
    </w:p>
    <w:p w:rsidR="003B2E32" w:rsidRPr="004F5B8B" w:rsidRDefault="003B2E32" w:rsidP="003B2E32">
      <w:pPr>
        <w:spacing w:after="0" w:line="240" w:lineRule="auto"/>
        <w:ind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    Романда уйғур йезисидин башқа, мәнчин хәнданлиғиниң Ғул</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а шәһириниң әтрапида җайлашқан Чоң Күрә қ</w:t>
      </w:r>
      <w:r>
        <w:rPr>
          <w:rFonts w:ascii="Times New Roman" w:hAnsi="Times New Roman" w:cs="Times New Roman"/>
          <w:color w:val="000000" w:themeColor="text1"/>
          <w:sz w:val="24"/>
          <w:szCs w:val="24"/>
          <w:lang w:val="kk-KZ"/>
        </w:rPr>
        <w:t>орғини әтраплиқ тәсвирлиниду.  Ординиң қ</w:t>
      </w:r>
      <w:r w:rsidRPr="004F5B8B">
        <w:rPr>
          <w:rFonts w:ascii="Times New Roman" w:hAnsi="Times New Roman" w:cs="Times New Roman"/>
          <w:color w:val="000000" w:themeColor="text1"/>
          <w:sz w:val="24"/>
          <w:szCs w:val="24"/>
          <w:lang w:val="kk-KZ"/>
        </w:rPr>
        <w:t xml:space="preserve">аравул-ясақлири шәпқәтсиз. Униң йенидики чоюндин ширму һәйвәтлик, чишлирини ғучурлитип турғандәк қилиду. Бу ординиң ичигә қарап көплигән қиммәт баһалиқ соғилар ақиду. Җаң-җуңниң ишигиму пилниң устихинидин ясалған. Бәкму сирлиқ! У Тейипниң өйигә һәргизму охшимайду. Чәнзилири пишшиқ вә уларни «қучақ йәтмәс» түврүкләр тутуп туриду. Амма ординиң ичи қалаймиқан. Улар жиллар бери аддий пухраларниң қенини ичип, шуларниң бәдилигә яшисиму, амма өмүри тәшвиш-қайғуға патқан. </w:t>
      </w:r>
    </w:p>
    <w:p w:rsidR="003B2E32" w:rsidRPr="004F5B8B" w:rsidRDefault="003B2E32" w:rsidP="003B2E32">
      <w:pPr>
        <w:spacing w:after="0" w:line="240" w:lineRule="auto"/>
        <w:ind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Әтрапни әнсизчилик басқан. «Нәқишләнгән тәхт-равақтики йөләнгүчи егиз курсида буттәк олтарған җаңҗуңниң үзидә қени қачқан». Бу йәрдә язғучи наһайити устилиқ билән җаңжуңниң</w:t>
      </w:r>
      <w:r>
        <w:rPr>
          <w:rFonts w:ascii="Times New Roman" w:hAnsi="Times New Roman" w:cs="Times New Roman"/>
          <w:color w:val="000000" w:themeColor="text1"/>
          <w:sz w:val="24"/>
          <w:szCs w:val="24"/>
          <w:lang w:val="kk-KZ"/>
        </w:rPr>
        <w:t xml:space="preserve"> обризини тәсвирләйду: «Ч</w:t>
      </w:r>
      <w:r w:rsidRPr="004F5B8B">
        <w:rPr>
          <w:rFonts w:ascii="Times New Roman" w:hAnsi="Times New Roman" w:cs="Times New Roman"/>
          <w:color w:val="000000" w:themeColor="text1"/>
          <w:sz w:val="24"/>
          <w:szCs w:val="24"/>
          <w:lang w:val="kk-KZ"/>
        </w:rPr>
        <w:t xml:space="preserve">ашқанниңкидәк кичик көзлири билән әмәлдарларға бир қур қарап чиқтидә, ғора йегәндәк бирдин чирайини пүрүштүрди, андин төрт тал һирәң чишлиқ кәмшүк ағзини макилдитип сөзлиди». Биз бу эпизодтин Җаңжуңниң  сәлбий қияпитини очуқ көрүмиз. </w:t>
      </w:r>
    </w:p>
    <w:p w:rsidR="003B2E32" w:rsidRPr="004F5B8B" w:rsidRDefault="003B2E32" w:rsidP="003B2E32">
      <w:pPr>
        <w:spacing w:after="0" w:line="240" w:lineRule="auto"/>
        <w:ind w:firstLine="284"/>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Pr="004F5B8B">
        <w:rPr>
          <w:rFonts w:ascii="Times New Roman" w:hAnsi="Times New Roman" w:cs="Times New Roman"/>
          <w:color w:val="000000" w:themeColor="text1"/>
          <w:sz w:val="24"/>
          <w:szCs w:val="24"/>
          <w:lang w:val="kk-KZ"/>
        </w:rPr>
        <w:t xml:space="preserve">Муәллип униң обризини техиму кәң ечип бериши үчүн төвәндики изаһларни бериду. </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аңжуңниң қени өрләп чериклиригә: «Сән ваңбадан</w:t>
      </w:r>
      <w:r>
        <w:rPr>
          <w:rFonts w:ascii="Times New Roman" w:hAnsi="Times New Roman" w:cs="Times New Roman"/>
          <w:color w:val="000000" w:themeColor="text1"/>
          <w:sz w:val="24"/>
          <w:szCs w:val="24"/>
          <w:lang w:val="kk-KZ"/>
        </w:rPr>
        <w:t>лар тухум бесип яттиңларму? Һәр</w:t>
      </w:r>
      <w:r w:rsidRPr="004F5B8B">
        <w:rPr>
          <w:rFonts w:ascii="Times New Roman" w:hAnsi="Times New Roman" w:cs="Times New Roman"/>
          <w:color w:val="000000" w:themeColor="text1"/>
          <w:sz w:val="24"/>
          <w:szCs w:val="24"/>
          <w:lang w:val="kk-KZ"/>
        </w:rPr>
        <w:t>қайсиң жилиға үч йүз әллик ләң күмүч алисиләр! Билимән силәрниң қосақ бузуқ! Сәнләр мениң хан алдидики аброюмни төкмәкчиму</w:t>
      </w:r>
      <w:r>
        <w:rPr>
          <w:rFonts w:ascii="Times New Roman" w:hAnsi="Times New Roman" w:cs="Times New Roman"/>
          <w:color w:val="000000" w:themeColor="text1"/>
          <w:sz w:val="24"/>
          <w:szCs w:val="24"/>
          <w:lang w:val="kk-KZ"/>
        </w:rPr>
        <w:t xml:space="preserve">?», </w:t>
      </w:r>
      <w:r w:rsidRPr="00312140">
        <w:rPr>
          <w:sz w:val="24"/>
          <w:szCs w:val="24"/>
          <w:lang w:val="kk-KZ"/>
        </w:rPr>
        <w:t>—</w:t>
      </w:r>
      <w:r>
        <w:rPr>
          <w:rFonts w:ascii="Times New Roman" w:hAnsi="Times New Roman" w:cs="Times New Roman"/>
          <w:color w:val="000000" w:themeColor="text1"/>
          <w:sz w:val="24"/>
          <w:szCs w:val="24"/>
          <w:lang w:val="kk-KZ"/>
        </w:rPr>
        <w:t xml:space="preserve"> дәп вақирайду. Биз бу эмисралард</w:t>
      </w:r>
      <w:r w:rsidRPr="004F5B8B">
        <w:rPr>
          <w:rFonts w:ascii="Times New Roman" w:hAnsi="Times New Roman" w:cs="Times New Roman"/>
          <w:color w:val="000000" w:themeColor="text1"/>
          <w:sz w:val="24"/>
          <w:szCs w:val="24"/>
          <w:lang w:val="kk-KZ"/>
        </w:rPr>
        <w:t>ин хитай чериклиридики қорқунучлуқ аламәтлирини, уларниң роһий җәһәттин һалсирап кәткәнлигини байқаймиз. Бу черикләр һәтта өз егилирини қоғдашқиму җүръәт қилалмайдиған дәриҗигә йәткән. Демәк, Жаңжуң қери болсиму, аччиғи тез келидиған, адәмләрни қул һесаплап, инсан қатарида көрмәйдиған, ичи ағримайдиған бир мәхлуқ.</w:t>
      </w:r>
    </w:p>
    <w:p w:rsidR="003B2E32" w:rsidRPr="004F5B8B" w:rsidRDefault="003B2E32" w:rsidP="003B2E32">
      <w:pPr>
        <w:spacing w:after="0" w:line="240" w:lineRule="auto"/>
        <w:ind w:firstLine="284"/>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w:t>
      </w:r>
      <w:r w:rsidRPr="004F5B8B">
        <w:rPr>
          <w:rFonts w:ascii="Times New Roman" w:hAnsi="Times New Roman" w:cs="Times New Roman"/>
          <w:color w:val="000000" w:themeColor="text1"/>
          <w:sz w:val="24"/>
          <w:szCs w:val="24"/>
          <w:lang w:val="kk-KZ"/>
        </w:rPr>
        <w:t>М. Зулпиқаров хитайлар тәрипидин уйғур бәглиригә баһа берип, уни тарихий шәхс Мәзәмханға мәркәзләштүриду. Хитай әмәлдарлириниң тәсвири: «Ачин һеким Мәзәмзат бар. Җени татлиқ, өзи бәк қорққақ адәм. Әнди язғучиниң тәриплишидики Мәзәмхан: «қириқ яшлардики, егиз</w:t>
      </w:r>
      <w:r>
        <w:rPr>
          <w:rFonts w:ascii="Times New Roman" w:hAnsi="Times New Roman" w:cs="Times New Roman"/>
          <w:color w:val="000000" w:themeColor="text1"/>
          <w:sz w:val="24"/>
          <w:szCs w:val="24"/>
          <w:lang w:val="kk-KZ"/>
        </w:rPr>
        <w:t>и</w:t>
      </w:r>
      <w:r w:rsidRPr="004F5B8B">
        <w:rPr>
          <w:rFonts w:ascii="Times New Roman" w:hAnsi="Times New Roman" w:cs="Times New Roman"/>
          <w:color w:val="000000" w:themeColor="text1"/>
          <w:sz w:val="24"/>
          <w:szCs w:val="24"/>
          <w:lang w:val="kk-KZ"/>
        </w:rPr>
        <w:t>рәк, һәрдайим қапиғи ечилмай, гедийип олтиридиған киши».</w:t>
      </w:r>
    </w:p>
    <w:p w:rsidR="003B2E32" w:rsidRPr="004F5B8B" w:rsidRDefault="003B2E32" w:rsidP="003B2E32">
      <w:pPr>
        <w:spacing w:after="0" w:line="240" w:lineRule="auto"/>
        <w:ind w:firstLine="284"/>
        <w:jc w:val="both"/>
        <w:rPr>
          <w:rFonts w:ascii="Times New Roman" w:hAnsi="Times New Roman" w:cs="Times New Roman"/>
          <w:b/>
          <w:sz w:val="24"/>
          <w:szCs w:val="24"/>
          <w:lang w:val="kk-KZ"/>
        </w:rPr>
      </w:pPr>
    </w:p>
    <w:p w:rsidR="003B2E32" w:rsidRPr="004F5B8B" w:rsidRDefault="003B2E32" w:rsidP="003B2E32">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3. Тиливалди А., Аюпов Ш., Нурахунов Т., Иминова Х.  Уйғур әдәбияти.</w:t>
      </w:r>
      <w:r>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Умумий билим беридиған мәктәпләрниң 10-синиплири үчүн дәрислик. Алмута. «Мектеп» нәшрияти, 2019.</w:t>
      </w:r>
      <w:r w:rsidRPr="004F5B8B">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2016-222-бәтләр</w:t>
      </w:r>
    </w:p>
    <w:p w:rsidR="003B2E32" w:rsidRPr="004F5B8B" w:rsidRDefault="003B2E32" w:rsidP="003B2E32">
      <w:pPr>
        <w:spacing w:after="0" w:line="240" w:lineRule="auto"/>
        <w:ind w:firstLine="284"/>
        <w:rPr>
          <w:rFonts w:ascii="Times New Roman" w:hAnsi="Times New Roman" w:cs="Times New Roman"/>
          <w:b/>
          <w:sz w:val="24"/>
          <w:szCs w:val="24"/>
          <w:lang w:val="kk-KZ"/>
        </w:rPr>
      </w:pPr>
    </w:p>
    <w:p w:rsidR="003B2E32" w:rsidRPr="004F5B8B" w:rsidRDefault="003B2E32" w:rsidP="003B2E32">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4.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3B2E32" w:rsidRPr="004F5B8B" w:rsidRDefault="003B2E32" w:rsidP="003B2E32">
      <w:pPr>
        <w:spacing w:after="0" w:line="240" w:lineRule="auto"/>
        <w:jc w:val="both"/>
        <w:rPr>
          <w:rFonts w:ascii="Times New Roman" w:eastAsia="Times New Roman" w:hAnsi="Times New Roman" w:cs="Times New Roman"/>
          <w:bCs/>
          <w:color w:val="000000" w:themeColor="text1"/>
          <w:sz w:val="24"/>
          <w:szCs w:val="24"/>
          <w:lang w:val="kk-KZ"/>
        </w:rPr>
      </w:pPr>
      <w:r w:rsidRPr="004F5B8B">
        <w:rPr>
          <w:rFonts w:ascii="Times New Roman" w:hAnsi="Times New Roman" w:cs="Times New Roman"/>
          <w:sz w:val="24"/>
          <w:szCs w:val="24"/>
          <w:lang w:val="kk-KZ"/>
        </w:rPr>
        <w:t>1.</w:t>
      </w:r>
      <w:r w:rsidRPr="004F5B8B">
        <w:rPr>
          <w:rFonts w:ascii="Times New Roman" w:hAnsi="Times New Roman" w:cs="Times New Roman"/>
          <w:color w:val="000000" w:themeColor="text1"/>
          <w:sz w:val="24"/>
          <w:szCs w:val="24"/>
          <w:lang w:val="kk-KZ"/>
        </w:rPr>
        <w:t xml:space="preserve"> Парчини оқуп, мәзмуни билән тонушуңлар.</w:t>
      </w:r>
      <w:r w:rsidRPr="004F5B8B">
        <w:rPr>
          <w:rFonts w:ascii="Times New Roman" w:eastAsia="Times New Roman" w:hAnsi="Times New Roman" w:cs="Times New Roman"/>
          <w:bCs/>
          <w:color w:val="000000" w:themeColor="text1"/>
          <w:sz w:val="24"/>
          <w:szCs w:val="24"/>
          <w:lang w:val="kk-KZ"/>
        </w:rPr>
        <w:t xml:space="preserve"> Или җаңжуңиниң орда мәнзирисигә баһа бериңлар. Униң уйғур йезисидин пәрқи барму? </w:t>
      </w:r>
    </w:p>
    <w:p w:rsidR="003B2E32" w:rsidRPr="004F5B8B" w:rsidRDefault="003B2E32" w:rsidP="003B2E32">
      <w:pPr>
        <w:autoSpaceDE w:val="0"/>
        <w:autoSpaceDN w:val="0"/>
        <w:adjustRightInd w:val="0"/>
        <w:spacing w:after="0" w:line="240" w:lineRule="auto"/>
        <w:rPr>
          <w:rFonts w:ascii="Times New Roman" w:hAnsi="Times New Roman" w:cs="Times New Roman"/>
          <w:sz w:val="24"/>
          <w:szCs w:val="24"/>
          <w:lang w:val="kk-KZ"/>
        </w:rPr>
      </w:pPr>
      <w:r w:rsidRPr="004F5B8B">
        <w:rPr>
          <w:rFonts w:ascii="Times New Roman" w:hAnsi="Times New Roman" w:cs="Times New Roman"/>
          <w:color w:val="000000" w:themeColor="text1"/>
          <w:sz w:val="24"/>
          <w:szCs w:val="24"/>
          <w:lang w:val="kk-KZ"/>
        </w:rPr>
        <w:t xml:space="preserve">2. </w:t>
      </w:r>
      <w:r w:rsidRPr="004F5B8B">
        <w:rPr>
          <w:rFonts w:ascii="Times New Roman" w:hAnsi="Times New Roman" w:cs="Times New Roman"/>
          <w:sz w:val="24"/>
          <w:szCs w:val="24"/>
          <w:lang w:val="kk-KZ"/>
        </w:rPr>
        <w:t>«Әсәр қәһриманлириниң җәдвили» усули бойичә қәһриманларниң миҗәз-хулқи вә иш-һәрикитини баһалаңлар.</w:t>
      </w:r>
    </w:p>
    <w:tbl>
      <w:tblPr>
        <w:tblStyle w:val="a5"/>
        <w:tblW w:w="0" w:type="auto"/>
        <w:tblInd w:w="108" w:type="dxa"/>
        <w:tblLook w:val="04A0" w:firstRow="1" w:lastRow="0" w:firstColumn="1" w:lastColumn="0" w:noHBand="0" w:noVBand="1"/>
      </w:tblPr>
      <w:tblGrid>
        <w:gridCol w:w="2297"/>
        <w:gridCol w:w="2400"/>
        <w:gridCol w:w="2852"/>
        <w:gridCol w:w="1606"/>
      </w:tblGrid>
      <w:tr w:rsidR="003B2E32" w:rsidRPr="001D7C39" w:rsidTr="00110CE1">
        <w:trPr>
          <w:trHeight w:val="998"/>
        </w:trPr>
        <w:tc>
          <w:tcPr>
            <w:tcW w:w="2297" w:type="dxa"/>
          </w:tcPr>
          <w:p w:rsidR="003B2E32" w:rsidRPr="001D7C39" w:rsidRDefault="003B2E32" w:rsidP="00110CE1">
            <w:pPr>
              <w:autoSpaceDE w:val="0"/>
              <w:autoSpaceDN w:val="0"/>
              <w:adjustRightInd w:val="0"/>
              <w:ind w:firstLine="284"/>
              <w:jc w:val="center"/>
              <w:rPr>
                <w:rFonts w:ascii="Times New Roman" w:hAnsi="Times New Roman" w:cs="Times New Roman"/>
                <w:b/>
                <w:sz w:val="24"/>
                <w:szCs w:val="24"/>
                <w:lang w:val="kk-KZ"/>
              </w:rPr>
            </w:pPr>
            <w:r w:rsidRPr="001D7C39">
              <w:rPr>
                <w:rFonts w:ascii="Times New Roman" w:hAnsi="Times New Roman" w:cs="Times New Roman"/>
                <w:b/>
                <w:sz w:val="24"/>
                <w:szCs w:val="24"/>
                <w:lang w:val="kk-KZ"/>
              </w:rPr>
              <w:t>Әсәр</w:t>
            </w:r>
          </w:p>
          <w:p w:rsidR="003B2E32" w:rsidRPr="001D7C39" w:rsidRDefault="003B2E32" w:rsidP="00110CE1">
            <w:pPr>
              <w:autoSpaceDE w:val="0"/>
              <w:autoSpaceDN w:val="0"/>
              <w:adjustRightInd w:val="0"/>
              <w:ind w:firstLine="284"/>
              <w:jc w:val="center"/>
              <w:rPr>
                <w:rFonts w:ascii="Times New Roman" w:hAnsi="Times New Roman" w:cs="Times New Roman"/>
                <w:b/>
                <w:sz w:val="24"/>
                <w:szCs w:val="24"/>
                <w:lang w:val="kk-KZ"/>
              </w:rPr>
            </w:pPr>
            <w:r w:rsidRPr="001D7C39">
              <w:rPr>
                <w:rFonts w:ascii="Times New Roman" w:hAnsi="Times New Roman" w:cs="Times New Roman"/>
                <w:b/>
                <w:sz w:val="24"/>
                <w:szCs w:val="24"/>
                <w:lang w:val="kk-KZ"/>
              </w:rPr>
              <w:t>қәһриманлири</w:t>
            </w:r>
          </w:p>
          <w:p w:rsidR="003B2E32" w:rsidRPr="001D7C39" w:rsidRDefault="003B2E32" w:rsidP="00110CE1">
            <w:pPr>
              <w:autoSpaceDE w:val="0"/>
              <w:autoSpaceDN w:val="0"/>
              <w:adjustRightInd w:val="0"/>
              <w:ind w:firstLine="284"/>
              <w:rPr>
                <w:rFonts w:ascii="Times New Roman" w:hAnsi="Times New Roman" w:cs="Times New Roman"/>
                <w:b/>
                <w:sz w:val="24"/>
                <w:szCs w:val="24"/>
                <w:lang w:val="kk-KZ"/>
              </w:rPr>
            </w:pPr>
          </w:p>
        </w:tc>
        <w:tc>
          <w:tcPr>
            <w:tcW w:w="2400" w:type="dxa"/>
          </w:tcPr>
          <w:p w:rsidR="003B2E32" w:rsidRPr="001D7C39" w:rsidRDefault="003B2E32" w:rsidP="00110CE1">
            <w:pPr>
              <w:autoSpaceDE w:val="0"/>
              <w:autoSpaceDN w:val="0"/>
              <w:adjustRightInd w:val="0"/>
              <w:ind w:firstLine="284"/>
              <w:rPr>
                <w:rFonts w:ascii="Times New Roman" w:hAnsi="Times New Roman" w:cs="Times New Roman"/>
                <w:b/>
                <w:sz w:val="24"/>
                <w:szCs w:val="24"/>
                <w:lang w:val="kk-KZ"/>
              </w:rPr>
            </w:pPr>
            <w:r w:rsidRPr="001D7C39">
              <w:rPr>
                <w:rFonts w:ascii="Times New Roman" w:hAnsi="Times New Roman" w:cs="Times New Roman"/>
                <w:b/>
                <w:sz w:val="24"/>
                <w:szCs w:val="24"/>
                <w:lang w:val="kk-KZ"/>
              </w:rPr>
              <w:t>Улар кимләр?</w:t>
            </w:r>
          </w:p>
        </w:tc>
        <w:tc>
          <w:tcPr>
            <w:tcW w:w="2852" w:type="dxa"/>
          </w:tcPr>
          <w:p w:rsidR="003B2E32" w:rsidRPr="001D7C39" w:rsidRDefault="003B2E32" w:rsidP="00110CE1">
            <w:pPr>
              <w:autoSpaceDE w:val="0"/>
              <w:autoSpaceDN w:val="0"/>
              <w:adjustRightInd w:val="0"/>
              <w:ind w:firstLine="284"/>
              <w:jc w:val="center"/>
              <w:rPr>
                <w:rFonts w:ascii="Times New Roman" w:hAnsi="Times New Roman" w:cs="Times New Roman"/>
                <w:b/>
                <w:sz w:val="24"/>
                <w:szCs w:val="24"/>
                <w:lang w:val="kk-KZ"/>
              </w:rPr>
            </w:pPr>
            <w:r w:rsidRPr="001D7C39">
              <w:rPr>
                <w:rFonts w:ascii="Times New Roman" w:hAnsi="Times New Roman" w:cs="Times New Roman"/>
                <w:b/>
                <w:sz w:val="24"/>
                <w:szCs w:val="24"/>
                <w:lang w:val="kk-KZ"/>
              </w:rPr>
              <w:t>Қәһриманларниң</w:t>
            </w:r>
          </w:p>
          <w:p w:rsidR="003B2E32" w:rsidRPr="001D7C39" w:rsidRDefault="003B2E32" w:rsidP="00110CE1">
            <w:pPr>
              <w:autoSpaceDE w:val="0"/>
              <w:autoSpaceDN w:val="0"/>
              <w:adjustRightInd w:val="0"/>
              <w:ind w:firstLine="284"/>
              <w:jc w:val="center"/>
              <w:rPr>
                <w:rFonts w:ascii="Times New Roman" w:hAnsi="Times New Roman" w:cs="Times New Roman"/>
                <w:b/>
                <w:sz w:val="24"/>
                <w:szCs w:val="24"/>
                <w:lang w:val="kk-KZ"/>
              </w:rPr>
            </w:pPr>
            <w:r w:rsidRPr="001D7C39">
              <w:rPr>
                <w:rFonts w:ascii="Times New Roman" w:hAnsi="Times New Roman" w:cs="Times New Roman"/>
                <w:b/>
                <w:sz w:val="24"/>
                <w:szCs w:val="24"/>
                <w:lang w:val="kk-KZ"/>
              </w:rPr>
              <w:t>миҗәз-хулқи</w:t>
            </w:r>
          </w:p>
          <w:p w:rsidR="003B2E32" w:rsidRPr="001D7C39" w:rsidRDefault="003B2E32" w:rsidP="00110CE1">
            <w:pPr>
              <w:autoSpaceDE w:val="0"/>
              <w:autoSpaceDN w:val="0"/>
              <w:adjustRightInd w:val="0"/>
              <w:ind w:firstLine="284"/>
              <w:rPr>
                <w:rFonts w:ascii="Times New Roman" w:hAnsi="Times New Roman" w:cs="Times New Roman"/>
                <w:b/>
                <w:sz w:val="24"/>
                <w:szCs w:val="24"/>
                <w:lang w:val="kk-KZ"/>
              </w:rPr>
            </w:pPr>
          </w:p>
        </w:tc>
        <w:tc>
          <w:tcPr>
            <w:tcW w:w="1606" w:type="dxa"/>
          </w:tcPr>
          <w:p w:rsidR="003B2E32" w:rsidRPr="001D7C39" w:rsidRDefault="003B2E32" w:rsidP="00110CE1">
            <w:pPr>
              <w:autoSpaceDE w:val="0"/>
              <w:autoSpaceDN w:val="0"/>
              <w:adjustRightInd w:val="0"/>
              <w:ind w:firstLine="284"/>
              <w:rPr>
                <w:rFonts w:ascii="Times New Roman" w:hAnsi="Times New Roman" w:cs="Times New Roman"/>
                <w:b/>
                <w:sz w:val="24"/>
                <w:szCs w:val="24"/>
                <w:lang w:val="kk-KZ"/>
              </w:rPr>
            </w:pPr>
            <w:r w:rsidRPr="001D7C39">
              <w:rPr>
                <w:rFonts w:ascii="Times New Roman" w:hAnsi="Times New Roman" w:cs="Times New Roman"/>
                <w:b/>
                <w:sz w:val="24"/>
                <w:szCs w:val="24"/>
                <w:lang w:val="kk-KZ"/>
              </w:rPr>
              <w:t>Баһа</w:t>
            </w:r>
          </w:p>
          <w:p w:rsidR="003B2E32" w:rsidRPr="001D7C39" w:rsidRDefault="003B2E32" w:rsidP="00110CE1">
            <w:pPr>
              <w:autoSpaceDE w:val="0"/>
              <w:autoSpaceDN w:val="0"/>
              <w:adjustRightInd w:val="0"/>
              <w:ind w:firstLine="284"/>
              <w:rPr>
                <w:rFonts w:ascii="Times New Roman" w:hAnsi="Times New Roman" w:cs="Times New Roman"/>
                <w:b/>
                <w:sz w:val="24"/>
                <w:szCs w:val="24"/>
                <w:lang w:val="kk-KZ"/>
              </w:rPr>
            </w:pPr>
          </w:p>
        </w:tc>
      </w:tr>
      <w:tr w:rsidR="003B2E32" w:rsidRPr="004F5B8B" w:rsidTr="00110CE1">
        <w:trPr>
          <w:trHeight w:val="246"/>
        </w:trPr>
        <w:tc>
          <w:tcPr>
            <w:tcW w:w="2297"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2400"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2852"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1606"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r>
      <w:tr w:rsidR="003B2E32" w:rsidRPr="004F5B8B" w:rsidTr="00110CE1">
        <w:trPr>
          <w:trHeight w:val="258"/>
        </w:trPr>
        <w:tc>
          <w:tcPr>
            <w:tcW w:w="2297"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2400"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2852"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1606"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r>
      <w:tr w:rsidR="003B2E32" w:rsidRPr="004F5B8B" w:rsidTr="00110CE1">
        <w:trPr>
          <w:trHeight w:val="246"/>
        </w:trPr>
        <w:tc>
          <w:tcPr>
            <w:tcW w:w="2297"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2400"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2852"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c>
          <w:tcPr>
            <w:tcW w:w="1606" w:type="dxa"/>
          </w:tcPr>
          <w:p w:rsidR="003B2E32" w:rsidRPr="004F5B8B" w:rsidRDefault="003B2E32" w:rsidP="00110CE1">
            <w:pPr>
              <w:autoSpaceDE w:val="0"/>
              <w:autoSpaceDN w:val="0"/>
              <w:adjustRightInd w:val="0"/>
              <w:ind w:firstLine="284"/>
              <w:rPr>
                <w:rFonts w:ascii="Times New Roman" w:hAnsi="Times New Roman" w:cs="Times New Roman"/>
                <w:sz w:val="24"/>
                <w:szCs w:val="24"/>
                <w:lang w:val="kk-KZ"/>
              </w:rPr>
            </w:pPr>
          </w:p>
        </w:tc>
      </w:tr>
    </w:tbl>
    <w:p w:rsidR="003B2E32" w:rsidRPr="004F5B8B" w:rsidRDefault="003B2E32" w:rsidP="003B2E32">
      <w:pPr>
        <w:tabs>
          <w:tab w:val="left" w:pos="5955"/>
        </w:tabs>
        <w:spacing w:after="0" w:line="240" w:lineRule="auto"/>
        <w:jc w:val="both"/>
        <w:rPr>
          <w:rFonts w:ascii="Times New Roman" w:hAnsi="Times New Roman" w:cs="Times New Roman"/>
          <w:sz w:val="24"/>
          <w:szCs w:val="24"/>
          <w:lang w:val="kk-KZ"/>
        </w:rPr>
      </w:pPr>
    </w:p>
    <w:p w:rsidR="003B2E32" w:rsidRDefault="003B2E32" w:rsidP="003B2E32">
      <w:pPr>
        <w:pStyle w:val="a3"/>
        <w:autoSpaceDE w:val="0"/>
        <w:autoSpaceDN w:val="0"/>
        <w:adjustRightInd w:val="0"/>
        <w:spacing w:after="0" w:line="240" w:lineRule="auto"/>
        <w:ind w:left="0"/>
        <w:jc w:val="both"/>
        <w:rPr>
          <w:rFonts w:ascii="Times New Roman" w:hAnsi="Times New Roman" w:cs="Times New Roman"/>
          <w:sz w:val="24"/>
          <w:szCs w:val="24"/>
          <w:lang w:val="kk-KZ"/>
        </w:rPr>
      </w:pPr>
      <w:r w:rsidRPr="00D50080">
        <w:rPr>
          <w:rFonts w:ascii="Times New Roman" w:hAnsi="Times New Roman" w:cs="Times New Roman"/>
          <w:b/>
          <w:sz w:val="24"/>
          <w:szCs w:val="24"/>
          <w:lang w:val="kk-KZ"/>
        </w:rPr>
        <w:t>5. 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3B2E32" w:rsidRPr="00D50080" w:rsidRDefault="003B2E32" w:rsidP="003B2E32">
      <w:pPr>
        <w:pStyle w:val="a3"/>
        <w:autoSpaceDE w:val="0"/>
        <w:autoSpaceDN w:val="0"/>
        <w:adjustRightInd w:val="0"/>
        <w:spacing w:after="0" w:line="240" w:lineRule="auto"/>
        <w:ind w:left="0"/>
        <w:jc w:val="both"/>
        <w:rPr>
          <w:rFonts w:ascii="Times New Roman" w:hAnsi="Times New Roman" w:cs="Times New Roman"/>
          <w:b/>
          <w:sz w:val="24"/>
          <w:szCs w:val="24"/>
          <w:lang w:val="kk-KZ"/>
        </w:rPr>
      </w:pPr>
    </w:p>
    <w:p w:rsidR="003B2E32" w:rsidRPr="004F5B8B" w:rsidRDefault="003B2E32" w:rsidP="003B2E32">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уйғур тили вә әдәбияти пәниниң муәллими Хамраева Рашидям Ахметовна.</w:t>
      </w:r>
    </w:p>
    <w:p w:rsidR="003B2E32" w:rsidRPr="004F5B8B" w:rsidRDefault="003B2E32" w:rsidP="003B2E32">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4F5B8B">
        <w:rPr>
          <w:rFonts w:ascii="Times New Roman" w:hAnsi="Times New Roman" w:cs="Times New Roman"/>
          <w:sz w:val="24"/>
          <w:szCs w:val="24"/>
          <w:lang w:val="kk-KZ"/>
        </w:rPr>
        <w:t>ниң қоллап-қувәтлиши билән тәйярланди.</w:t>
      </w:r>
    </w:p>
    <w:p w:rsidR="00BB5CA7" w:rsidRPr="003B2E32" w:rsidRDefault="00BB5CA7">
      <w:pPr>
        <w:rPr>
          <w:lang w:val="kk-KZ"/>
        </w:rPr>
      </w:pPr>
      <w:bookmarkStart w:id="0" w:name="_GoBack"/>
      <w:bookmarkEnd w:id="0"/>
    </w:p>
    <w:sectPr w:rsidR="00BB5CA7" w:rsidRPr="003B2E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1F5"/>
    <w:rsid w:val="00030863"/>
    <w:rsid w:val="00064CC7"/>
    <w:rsid w:val="00116EF5"/>
    <w:rsid w:val="001D699E"/>
    <w:rsid w:val="00332420"/>
    <w:rsid w:val="003A4E39"/>
    <w:rsid w:val="003B2E32"/>
    <w:rsid w:val="003C4DF3"/>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631F5"/>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E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B2E32"/>
    <w:pPr>
      <w:ind w:left="720"/>
      <w:contextualSpacing/>
    </w:pPr>
  </w:style>
  <w:style w:type="character" w:customStyle="1" w:styleId="a4">
    <w:name w:val="Абзац списка Знак"/>
    <w:link w:val="a3"/>
    <w:uiPriority w:val="34"/>
    <w:locked/>
    <w:rsid w:val="003B2E32"/>
  </w:style>
  <w:style w:type="table" w:styleId="a5">
    <w:name w:val="Table Grid"/>
    <w:basedOn w:val="a1"/>
    <w:uiPriority w:val="59"/>
    <w:rsid w:val="003B2E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E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B2E32"/>
    <w:pPr>
      <w:ind w:left="720"/>
      <w:contextualSpacing/>
    </w:pPr>
  </w:style>
  <w:style w:type="character" w:customStyle="1" w:styleId="a4">
    <w:name w:val="Абзац списка Знак"/>
    <w:link w:val="a3"/>
    <w:uiPriority w:val="34"/>
    <w:locked/>
    <w:rsid w:val="003B2E32"/>
  </w:style>
  <w:style w:type="table" w:styleId="a5">
    <w:name w:val="Table Grid"/>
    <w:basedOn w:val="a1"/>
    <w:uiPriority w:val="59"/>
    <w:rsid w:val="003B2E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2020-03-30T05:22:00Z</dcterms:created>
  <dcterms:modified xsi:type="dcterms:W3CDTF">2020-03-30T05:23:00Z</dcterms:modified>
</cp:coreProperties>
</file>